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78" w:rsidRPr="001D6F78" w:rsidRDefault="001D6F78" w:rsidP="001D6F78">
      <w:pPr>
        <w:pStyle w:val="Sinespaciado"/>
        <w:jc w:val="center"/>
        <w:rPr>
          <w:rFonts w:asciiTheme="majorHAnsi" w:hAnsiTheme="majorHAnsi" w:cs="Arial"/>
          <w:b/>
          <w:i/>
          <w:sz w:val="28"/>
          <w:szCs w:val="28"/>
        </w:rPr>
      </w:pPr>
      <w:r w:rsidRPr="001D6F78">
        <w:rPr>
          <w:rFonts w:asciiTheme="majorHAnsi" w:hAnsiTheme="majorHAnsi" w:cs="Arial"/>
          <w:b/>
          <w:i/>
          <w:sz w:val="28"/>
          <w:szCs w:val="28"/>
        </w:rPr>
        <w:t>Conferencias GICIL</w:t>
      </w:r>
    </w:p>
    <w:p w:rsidR="001D6F78" w:rsidRDefault="001D6F78" w:rsidP="001D6F78">
      <w:pPr>
        <w:pStyle w:val="Sinespaciado"/>
        <w:jc w:val="both"/>
        <w:rPr>
          <w:rFonts w:asciiTheme="majorHAnsi" w:hAnsiTheme="majorHAnsi" w:cs="Arial"/>
          <w:sz w:val="24"/>
          <w:szCs w:val="24"/>
        </w:rPr>
      </w:pPr>
    </w:p>
    <w:p w:rsidR="00D13878" w:rsidRDefault="00D13878" w:rsidP="001D6F78">
      <w:pPr>
        <w:pStyle w:val="Sinespaciado"/>
        <w:jc w:val="both"/>
        <w:rPr>
          <w:rFonts w:asciiTheme="majorHAnsi" w:hAnsiTheme="majorHAnsi" w:cs="Arial"/>
          <w:sz w:val="24"/>
          <w:szCs w:val="24"/>
        </w:rPr>
      </w:pPr>
      <w:r w:rsidRPr="001D6F78">
        <w:rPr>
          <w:rFonts w:asciiTheme="majorHAnsi" w:hAnsiTheme="majorHAnsi" w:cs="Arial"/>
          <w:sz w:val="24"/>
          <w:szCs w:val="24"/>
        </w:rPr>
        <w:t xml:space="preserve">El grupo de investigación GICIL desde el año 2011 ha contado con una seria de conferencias </w:t>
      </w:r>
      <w:r w:rsidR="001D6F78" w:rsidRPr="001D6F78">
        <w:rPr>
          <w:rFonts w:asciiTheme="majorHAnsi" w:hAnsiTheme="majorHAnsi" w:cs="Arial"/>
          <w:sz w:val="24"/>
          <w:szCs w:val="24"/>
        </w:rPr>
        <w:t>desarrolladas</w:t>
      </w:r>
      <w:r w:rsidRPr="001D6F78">
        <w:rPr>
          <w:rFonts w:asciiTheme="majorHAnsi" w:hAnsiTheme="majorHAnsi" w:cs="Arial"/>
          <w:sz w:val="24"/>
          <w:szCs w:val="24"/>
        </w:rPr>
        <w:t xml:space="preserve"> por integrantes del grupo o por conferencistas invitados de otros departamentos de la universidad de Nariño. El siguiente listado muestra las diferentes conferencias llevadas a cabo a través de los últimos años. </w:t>
      </w:r>
    </w:p>
    <w:p w:rsidR="001D6F78" w:rsidRDefault="001D6F78" w:rsidP="001D6F78">
      <w:pPr>
        <w:pStyle w:val="Sinespaciado"/>
        <w:rPr>
          <w:rFonts w:asciiTheme="majorHAnsi" w:hAnsiTheme="majorHAnsi" w:cs="Arial"/>
          <w:sz w:val="24"/>
          <w:szCs w:val="24"/>
        </w:rPr>
      </w:pPr>
    </w:p>
    <w:p w:rsidR="00300665" w:rsidRPr="001D6F78" w:rsidRDefault="00300665" w:rsidP="001D6F78">
      <w:pPr>
        <w:pStyle w:val="Sinespaciado"/>
        <w:rPr>
          <w:rFonts w:asciiTheme="majorHAnsi" w:hAnsiTheme="majorHAnsi" w:cs="Arial"/>
          <w:sz w:val="24"/>
          <w:szCs w:val="24"/>
        </w:rPr>
      </w:pPr>
    </w:p>
    <w:p w:rsidR="00476CD5" w:rsidRDefault="00E9472C" w:rsidP="001D6F78">
      <w:pPr>
        <w:pStyle w:val="Sinespaciado"/>
        <w:rPr>
          <w:rFonts w:asciiTheme="majorHAnsi" w:hAnsiTheme="majorHAnsi" w:cs="Arial"/>
          <w:sz w:val="24"/>
          <w:szCs w:val="24"/>
        </w:rPr>
      </w:pPr>
      <w:r w:rsidRPr="00300665">
        <w:rPr>
          <w:rFonts w:asciiTheme="majorHAnsi" w:hAnsiTheme="majorHAnsi" w:cs="Arial"/>
          <w:b/>
          <w:sz w:val="24"/>
          <w:szCs w:val="24"/>
        </w:rPr>
        <w:t>Conferencia 1</w:t>
      </w:r>
      <w:r w:rsidR="0089436D" w:rsidRPr="00300665">
        <w:rPr>
          <w:rFonts w:asciiTheme="majorHAnsi" w:hAnsiTheme="majorHAnsi" w:cs="Arial"/>
          <w:b/>
          <w:sz w:val="24"/>
          <w:szCs w:val="24"/>
        </w:rPr>
        <w:t>:</w:t>
      </w:r>
      <w:r w:rsidR="0089436D" w:rsidRPr="001D6F78">
        <w:rPr>
          <w:rFonts w:asciiTheme="majorHAnsi" w:hAnsiTheme="majorHAnsi" w:cs="Arial"/>
          <w:sz w:val="24"/>
          <w:szCs w:val="24"/>
        </w:rPr>
        <w:t xml:space="preserve"> </w:t>
      </w:r>
      <w:r w:rsidR="0089436D">
        <w:rPr>
          <w:rFonts w:asciiTheme="majorHAnsi" w:hAnsiTheme="majorHAnsi" w:cs="Arial"/>
          <w:sz w:val="24"/>
          <w:szCs w:val="24"/>
        </w:rPr>
        <w:t>“</w:t>
      </w:r>
      <w:r w:rsidR="00476CD5" w:rsidRPr="00476CD5">
        <w:rPr>
          <w:rFonts w:asciiTheme="majorHAnsi" w:hAnsiTheme="majorHAnsi" w:cs="Arial"/>
          <w:i/>
          <w:sz w:val="24"/>
          <w:szCs w:val="24"/>
        </w:rPr>
        <w:t>E</w:t>
      </w:r>
      <w:r w:rsidRPr="00476CD5">
        <w:rPr>
          <w:rFonts w:asciiTheme="majorHAnsi" w:hAnsiTheme="majorHAnsi" w:cs="Arial"/>
          <w:i/>
          <w:sz w:val="24"/>
          <w:szCs w:val="24"/>
        </w:rPr>
        <w:t xml:space="preserve">l </w:t>
      </w:r>
      <w:r w:rsidR="00476CD5" w:rsidRPr="00476CD5">
        <w:rPr>
          <w:rFonts w:asciiTheme="majorHAnsi" w:hAnsiTheme="majorHAnsi" w:cs="Arial"/>
          <w:i/>
          <w:sz w:val="24"/>
          <w:szCs w:val="24"/>
        </w:rPr>
        <w:t>C</w:t>
      </w:r>
      <w:r w:rsidRPr="00476CD5">
        <w:rPr>
          <w:rFonts w:asciiTheme="majorHAnsi" w:hAnsiTheme="majorHAnsi" w:cs="Arial"/>
          <w:i/>
          <w:sz w:val="24"/>
          <w:szCs w:val="24"/>
        </w:rPr>
        <w:t>urrículo</w:t>
      </w:r>
      <w:r w:rsidR="00476CD5" w:rsidRPr="00476CD5">
        <w:rPr>
          <w:rFonts w:asciiTheme="majorHAnsi" w:hAnsiTheme="majorHAnsi" w:cs="Arial"/>
          <w:i/>
          <w:sz w:val="24"/>
          <w:szCs w:val="24"/>
        </w:rPr>
        <w:t xml:space="preserve"> S</w:t>
      </w:r>
      <w:r w:rsidRPr="00476CD5">
        <w:rPr>
          <w:rFonts w:asciiTheme="majorHAnsi" w:hAnsiTheme="majorHAnsi" w:cs="Arial"/>
          <w:i/>
          <w:sz w:val="24"/>
          <w:szCs w:val="24"/>
        </w:rPr>
        <w:t>ocial</w:t>
      </w:r>
      <w:r w:rsidR="00476CD5" w:rsidRPr="00476CD5">
        <w:rPr>
          <w:rFonts w:asciiTheme="majorHAnsi" w:hAnsiTheme="majorHAnsi" w:cs="Arial"/>
          <w:i/>
          <w:sz w:val="24"/>
          <w:szCs w:val="24"/>
        </w:rPr>
        <w:t>”</w:t>
      </w:r>
      <w:r w:rsidRPr="001D6F78">
        <w:rPr>
          <w:rFonts w:asciiTheme="majorHAnsi" w:hAnsiTheme="majorHAnsi" w:cs="Arial"/>
          <w:sz w:val="24"/>
          <w:szCs w:val="24"/>
        </w:rPr>
        <w:t xml:space="preserve"> </w:t>
      </w:r>
    </w:p>
    <w:p w:rsidR="00476CD5" w:rsidRDefault="00476CD5" w:rsidP="001D6F78">
      <w:pPr>
        <w:pStyle w:val="Sinespaciado"/>
        <w:rPr>
          <w:rFonts w:asciiTheme="majorHAnsi" w:hAnsiTheme="majorHAnsi" w:cs="Arial"/>
          <w:sz w:val="24"/>
          <w:szCs w:val="24"/>
        </w:rPr>
      </w:pPr>
    </w:p>
    <w:p w:rsidR="004704CF" w:rsidRPr="004704CF" w:rsidRDefault="00515C38" w:rsidP="008F5438">
      <w:pPr>
        <w:pStyle w:val="Sinespaciado"/>
        <w:jc w:val="both"/>
        <w:rPr>
          <w:rFonts w:asciiTheme="majorHAnsi" w:hAnsiTheme="majorHAnsi" w:cs="Arial"/>
          <w:sz w:val="24"/>
          <w:szCs w:val="24"/>
          <w:lang w:val="es-ES_tradnl"/>
        </w:rPr>
      </w:pPr>
      <w:r w:rsidRPr="00515C38">
        <w:rPr>
          <w:rFonts w:asciiTheme="majorHAnsi" w:hAnsiTheme="majorHAnsi" w:cs="Arial"/>
          <w:i/>
          <w:sz w:val="24"/>
          <w:szCs w:val="24"/>
          <w:lang w:val="es-ES_tradnl"/>
        </w:rPr>
        <w:t>Temática</w:t>
      </w:r>
      <w:r>
        <w:rPr>
          <w:rFonts w:asciiTheme="majorHAnsi" w:hAnsiTheme="majorHAnsi" w:cs="Arial"/>
          <w:sz w:val="24"/>
          <w:szCs w:val="24"/>
          <w:lang w:val="es-ES_tradnl"/>
        </w:rPr>
        <w:t xml:space="preserve">: </w:t>
      </w:r>
      <w:r w:rsidR="00476CD5" w:rsidRPr="004704CF">
        <w:rPr>
          <w:rFonts w:asciiTheme="majorHAnsi" w:hAnsiTheme="majorHAnsi" w:cs="Arial"/>
          <w:sz w:val="24"/>
          <w:szCs w:val="24"/>
          <w:lang w:val="es-ES_tradnl"/>
        </w:rPr>
        <w:t>Reflexión acerca del currículo, la definición por parte de diferentes autores, sus orígenes, la importancia que éste tiene dentro del PEI (Proyecto Educativo Institucional), los diferentes enfoques curriculares  y las características el currículo posee.</w:t>
      </w:r>
    </w:p>
    <w:p w:rsidR="004704CF" w:rsidRDefault="004704CF" w:rsidP="001D6F78">
      <w:pPr>
        <w:pStyle w:val="Sinespaciado"/>
        <w:rPr>
          <w:rFonts w:asciiTheme="majorHAnsi" w:hAnsiTheme="majorHAnsi" w:cs="Arial"/>
          <w:sz w:val="24"/>
          <w:szCs w:val="24"/>
          <w:lang w:val="es-ES_tradnl"/>
        </w:rPr>
      </w:pPr>
    </w:p>
    <w:p w:rsidR="00E9472C" w:rsidRPr="004704CF" w:rsidRDefault="004704CF" w:rsidP="001D6F78">
      <w:pPr>
        <w:pStyle w:val="Sinespaciado"/>
        <w:rPr>
          <w:rFonts w:asciiTheme="majorHAnsi" w:hAnsiTheme="majorHAnsi" w:cs="Arial"/>
          <w:sz w:val="24"/>
          <w:szCs w:val="24"/>
        </w:rPr>
      </w:pPr>
      <w:r w:rsidRPr="004704CF">
        <w:rPr>
          <w:rFonts w:asciiTheme="majorHAnsi" w:hAnsiTheme="majorHAnsi" w:cs="Arial"/>
          <w:i/>
          <w:sz w:val="24"/>
          <w:szCs w:val="24"/>
          <w:lang w:val="es-ES_tradnl"/>
        </w:rPr>
        <w:t>Conferencistas</w:t>
      </w:r>
      <w:r>
        <w:rPr>
          <w:rFonts w:asciiTheme="majorHAnsi" w:hAnsiTheme="majorHAnsi" w:cs="Arial"/>
          <w:sz w:val="24"/>
          <w:szCs w:val="24"/>
          <w:lang w:val="es-ES_tradnl"/>
        </w:rPr>
        <w:t xml:space="preserve">: </w:t>
      </w:r>
      <w:r w:rsidR="00E9472C" w:rsidRPr="004704CF">
        <w:rPr>
          <w:rFonts w:asciiTheme="majorHAnsi" w:hAnsiTheme="majorHAnsi" w:cs="Arial"/>
          <w:sz w:val="24"/>
          <w:szCs w:val="24"/>
        </w:rPr>
        <w:t xml:space="preserve">Luis Alberto Martínez y Pilar Londoño. </w:t>
      </w:r>
      <w:r>
        <w:rPr>
          <w:rFonts w:asciiTheme="majorHAnsi" w:hAnsiTheme="majorHAnsi" w:cs="Arial"/>
          <w:sz w:val="24"/>
          <w:szCs w:val="24"/>
        </w:rPr>
        <w:t xml:space="preserve"> Abril 6, </w:t>
      </w:r>
      <w:r w:rsidR="00E9472C" w:rsidRPr="004704CF">
        <w:rPr>
          <w:rFonts w:asciiTheme="majorHAnsi" w:hAnsiTheme="majorHAnsi" w:cs="Arial"/>
          <w:sz w:val="24"/>
          <w:szCs w:val="24"/>
        </w:rPr>
        <w:t>2011</w:t>
      </w:r>
      <w:r>
        <w:rPr>
          <w:rFonts w:asciiTheme="majorHAnsi" w:hAnsiTheme="majorHAnsi" w:cs="Arial"/>
          <w:sz w:val="24"/>
          <w:szCs w:val="24"/>
        </w:rPr>
        <w:t>.</w:t>
      </w:r>
    </w:p>
    <w:p w:rsidR="00476CD5" w:rsidRPr="001D6F78" w:rsidRDefault="00476CD5" w:rsidP="001D6F78">
      <w:pPr>
        <w:pStyle w:val="Sinespaciado"/>
        <w:rPr>
          <w:rFonts w:asciiTheme="majorHAnsi" w:hAnsiTheme="majorHAnsi" w:cs="Arial"/>
          <w:sz w:val="24"/>
          <w:szCs w:val="24"/>
        </w:rPr>
      </w:pPr>
    </w:p>
    <w:p w:rsidR="00A01961" w:rsidRDefault="00E9472C" w:rsidP="001D6F78">
      <w:pPr>
        <w:pStyle w:val="Sinespaciado"/>
        <w:rPr>
          <w:rFonts w:asciiTheme="majorHAnsi" w:hAnsiTheme="majorHAnsi" w:cs="Arial"/>
          <w:sz w:val="24"/>
          <w:szCs w:val="24"/>
        </w:rPr>
      </w:pPr>
      <w:r w:rsidRPr="00300665">
        <w:rPr>
          <w:rFonts w:asciiTheme="majorHAnsi" w:hAnsiTheme="majorHAnsi" w:cs="Arial"/>
          <w:b/>
          <w:sz w:val="24"/>
          <w:szCs w:val="24"/>
        </w:rPr>
        <w:t>Conferencia 2</w:t>
      </w:r>
      <w:r w:rsidR="00A01961" w:rsidRPr="00300665">
        <w:rPr>
          <w:rFonts w:asciiTheme="majorHAnsi" w:hAnsiTheme="majorHAnsi" w:cs="Arial"/>
          <w:b/>
          <w:sz w:val="24"/>
          <w:szCs w:val="24"/>
        </w:rPr>
        <w:t>:</w:t>
      </w:r>
      <w:r w:rsidR="00A01961" w:rsidRPr="001D6F78">
        <w:rPr>
          <w:rFonts w:asciiTheme="majorHAnsi" w:hAnsiTheme="majorHAnsi" w:cs="Arial"/>
          <w:sz w:val="24"/>
          <w:szCs w:val="24"/>
        </w:rPr>
        <w:t xml:space="preserve"> </w:t>
      </w:r>
      <w:r w:rsidR="00A01961" w:rsidRPr="00A01961">
        <w:rPr>
          <w:rFonts w:asciiTheme="majorHAnsi" w:hAnsiTheme="majorHAnsi" w:cs="Arial"/>
          <w:i/>
          <w:sz w:val="24"/>
          <w:szCs w:val="24"/>
        </w:rPr>
        <w:t>“El Pensamiento Crítico”</w:t>
      </w:r>
    </w:p>
    <w:p w:rsidR="00A01961" w:rsidRDefault="00A01961" w:rsidP="001D6F78">
      <w:pPr>
        <w:pStyle w:val="Sinespaciado"/>
        <w:rPr>
          <w:rFonts w:asciiTheme="majorHAnsi" w:hAnsiTheme="majorHAnsi" w:cs="Arial"/>
          <w:sz w:val="24"/>
          <w:szCs w:val="24"/>
        </w:rPr>
      </w:pPr>
    </w:p>
    <w:p w:rsidR="003C2ED0" w:rsidRDefault="00DE6DA0" w:rsidP="001524B6">
      <w:pPr>
        <w:pStyle w:val="Sinespaciad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i/>
          <w:sz w:val="24"/>
          <w:szCs w:val="24"/>
        </w:rPr>
        <w:t xml:space="preserve">Temática: </w:t>
      </w:r>
      <w:r w:rsidR="003C2ED0">
        <w:rPr>
          <w:rFonts w:asciiTheme="majorHAnsi" w:hAnsiTheme="majorHAnsi" w:cs="Arial"/>
          <w:i/>
          <w:sz w:val="24"/>
          <w:szCs w:val="24"/>
        </w:rPr>
        <w:t>L</w:t>
      </w:r>
      <w:r w:rsidR="00E9472C" w:rsidRPr="001D6F78">
        <w:rPr>
          <w:rFonts w:asciiTheme="majorHAnsi" w:hAnsiTheme="majorHAnsi" w:cs="Arial"/>
          <w:sz w:val="24"/>
          <w:szCs w:val="24"/>
        </w:rPr>
        <w:t xml:space="preserve">os enfoques del pensamiento crítico (filosófico, psicológico, educativo y revolucionario), el concepto de pensamiento crítico, los núcleos de desarrollo del pensamiento crítico y los elementos para su construcción.  </w:t>
      </w:r>
    </w:p>
    <w:p w:rsidR="003C2ED0" w:rsidRDefault="003C2ED0" w:rsidP="001D6F78">
      <w:pPr>
        <w:pStyle w:val="Sinespaciado"/>
        <w:rPr>
          <w:rFonts w:asciiTheme="majorHAnsi" w:hAnsiTheme="majorHAnsi" w:cs="Arial"/>
          <w:sz w:val="24"/>
          <w:szCs w:val="24"/>
        </w:rPr>
      </w:pPr>
    </w:p>
    <w:p w:rsidR="007201EC" w:rsidRDefault="003C2ED0" w:rsidP="001D6F78">
      <w:pPr>
        <w:pStyle w:val="Sinespaciad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i/>
          <w:sz w:val="24"/>
          <w:szCs w:val="24"/>
        </w:rPr>
        <w:t xml:space="preserve">Conferencistas: </w:t>
      </w:r>
      <w:r>
        <w:rPr>
          <w:rFonts w:asciiTheme="majorHAnsi" w:hAnsiTheme="majorHAnsi" w:cs="Arial"/>
          <w:sz w:val="24"/>
          <w:szCs w:val="24"/>
        </w:rPr>
        <w:t xml:space="preserve">Integrantes GICIL. </w:t>
      </w:r>
      <w:r w:rsidR="003734EF" w:rsidRPr="001D6F78">
        <w:rPr>
          <w:rFonts w:asciiTheme="majorHAnsi" w:hAnsiTheme="majorHAnsi" w:cs="Arial"/>
          <w:sz w:val="24"/>
          <w:szCs w:val="24"/>
        </w:rPr>
        <w:t xml:space="preserve"> </w:t>
      </w:r>
      <w:r w:rsidR="009130FE">
        <w:rPr>
          <w:rFonts w:asciiTheme="majorHAnsi" w:hAnsiTheme="majorHAnsi" w:cs="Arial"/>
          <w:sz w:val="24"/>
          <w:szCs w:val="24"/>
        </w:rPr>
        <w:t>Agosto 9, 2011.</w:t>
      </w:r>
    </w:p>
    <w:p w:rsidR="00A01961" w:rsidRPr="001D6F78" w:rsidRDefault="00A01961" w:rsidP="001D6F78">
      <w:pPr>
        <w:pStyle w:val="Sinespaciado"/>
        <w:rPr>
          <w:rFonts w:asciiTheme="majorHAnsi" w:hAnsiTheme="majorHAnsi" w:cs="Arial"/>
          <w:sz w:val="24"/>
          <w:szCs w:val="24"/>
        </w:rPr>
      </w:pPr>
    </w:p>
    <w:p w:rsidR="00DE4182" w:rsidRDefault="00E9472C" w:rsidP="001D6F78">
      <w:pPr>
        <w:pStyle w:val="Sinespaciado"/>
        <w:rPr>
          <w:rFonts w:asciiTheme="majorHAnsi" w:hAnsiTheme="majorHAnsi" w:cs="Arial"/>
          <w:sz w:val="24"/>
          <w:szCs w:val="24"/>
        </w:rPr>
      </w:pPr>
      <w:r w:rsidRPr="00300665">
        <w:rPr>
          <w:rFonts w:asciiTheme="majorHAnsi" w:hAnsiTheme="majorHAnsi" w:cs="Arial"/>
          <w:b/>
          <w:sz w:val="24"/>
          <w:szCs w:val="24"/>
        </w:rPr>
        <w:t>Conferencia 3:</w:t>
      </w:r>
      <w:r w:rsidRPr="001D6F78">
        <w:rPr>
          <w:rFonts w:asciiTheme="majorHAnsi" w:hAnsiTheme="majorHAnsi" w:cs="Arial"/>
          <w:sz w:val="24"/>
          <w:szCs w:val="24"/>
        </w:rPr>
        <w:t xml:space="preserve"> </w:t>
      </w:r>
      <w:r w:rsidR="00DE4182" w:rsidRPr="00C46F39">
        <w:rPr>
          <w:rFonts w:asciiTheme="majorHAnsi" w:hAnsiTheme="majorHAnsi" w:cs="Arial"/>
          <w:i/>
          <w:sz w:val="24"/>
          <w:szCs w:val="24"/>
        </w:rPr>
        <w:t>“Notas S</w:t>
      </w:r>
      <w:r w:rsidR="003734EF" w:rsidRPr="00C46F39">
        <w:rPr>
          <w:rFonts w:asciiTheme="majorHAnsi" w:hAnsiTheme="majorHAnsi" w:cs="Arial"/>
          <w:i/>
          <w:sz w:val="24"/>
          <w:szCs w:val="24"/>
        </w:rPr>
        <w:t xml:space="preserve">obre Programación </w:t>
      </w:r>
      <w:proofErr w:type="spellStart"/>
      <w:r w:rsidR="003734EF" w:rsidRPr="00C46F39">
        <w:rPr>
          <w:rFonts w:asciiTheme="majorHAnsi" w:hAnsiTheme="majorHAnsi" w:cs="Arial"/>
          <w:i/>
          <w:sz w:val="24"/>
          <w:szCs w:val="24"/>
        </w:rPr>
        <w:t>Neuro</w:t>
      </w:r>
      <w:proofErr w:type="spellEnd"/>
      <w:r w:rsidR="00026817" w:rsidRPr="00C46F39">
        <w:rPr>
          <w:rFonts w:asciiTheme="majorHAnsi" w:hAnsiTheme="majorHAnsi" w:cs="Arial"/>
          <w:i/>
          <w:sz w:val="24"/>
          <w:szCs w:val="24"/>
        </w:rPr>
        <w:t>-</w:t>
      </w:r>
      <w:r w:rsidR="003734EF" w:rsidRPr="00C46F39">
        <w:rPr>
          <w:rFonts w:asciiTheme="majorHAnsi" w:hAnsiTheme="majorHAnsi" w:cs="Arial"/>
          <w:i/>
          <w:sz w:val="24"/>
          <w:szCs w:val="24"/>
        </w:rPr>
        <w:t>Lingüística (NPL)”</w:t>
      </w:r>
      <w:r w:rsidR="003734EF" w:rsidRPr="001D6F78">
        <w:rPr>
          <w:rFonts w:asciiTheme="majorHAnsi" w:hAnsiTheme="majorHAnsi" w:cs="Arial"/>
          <w:sz w:val="24"/>
          <w:szCs w:val="24"/>
        </w:rPr>
        <w:t xml:space="preserve"> </w:t>
      </w:r>
    </w:p>
    <w:p w:rsidR="00CB37D5" w:rsidRDefault="00CB37D5" w:rsidP="001D6F78">
      <w:pPr>
        <w:pStyle w:val="Sinespaciado"/>
        <w:rPr>
          <w:rFonts w:asciiTheme="majorHAnsi" w:hAnsiTheme="majorHAnsi" w:cs="Arial"/>
          <w:sz w:val="24"/>
          <w:szCs w:val="24"/>
        </w:rPr>
      </w:pPr>
    </w:p>
    <w:p w:rsidR="00CB37D5" w:rsidRDefault="00EF0C86" w:rsidP="00956024">
      <w:pPr>
        <w:pStyle w:val="Sinespaciad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i/>
          <w:sz w:val="24"/>
          <w:szCs w:val="24"/>
        </w:rPr>
        <w:t xml:space="preserve">Temática: </w:t>
      </w:r>
      <w:r>
        <w:rPr>
          <w:rFonts w:asciiTheme="majorHAnsi" w:hAnsiTheme="majorHAnsi" w:cs="Arial"/>
          <w:sz w:val="24"/>
          <w:szCs w:val="24"/>
          <w:lang w:val="es-ES"/>
        </w:rPr>
        <w:t>se hace referencia a la mente y</w:t>
      </w:r>
      <w:r w:rsidR="00CB37D5" w:rsidRPr="00CB37D5">
        <w:rPr>
          <w:rFonts w:asciiTheme="majorHAnsi" w:hAnsiTheme="majorHAnsi" w:cs="Arial"/>
          <w:sz w:val="24"/>
          <w:szCs w:val="24"/>
          <w:lang w:val="es-ES"/>
        </w:rPr>
        <w:t xml:space="preserve"> al pensamiento</w:t>
      </w:r>
      <w:r>
        <w:rPr>
          <w:rFonts w:asciiTheme="majorHAnsi" w:hAnsiTheme="majorHAnsi" w:cs="Arial"/>
          <w:sz w:val="24"/>
          <w:szCs w:val="24"/>
          <w:lang w:val="es-ES"/>
        </w:rPr>
        <w:t xml:space="preserve"> del ser humano</w:t>
      </w:r>
      <w:r w:rsidR="00956024">
        <w:rPr>
          <w:rFonts w:asciiTheme="majorHAnsi" w:hAnsiTheme="majorHAnsi" w:cs="Arial"/>
          <w:sz w:val="24"/>
          <w:szCs w:val="24"/>
          <w:lang w:val="es-ES"/>
        </w:rPr>
        <w:t xml:space="preserve"> teniendo en cuenta los aportes hechos por la semántica para </w:t>
      </w:r>
      <w:r w:rsidR="00CB37D5" w:rsidRPr="00CB37D5">
        <w:rPr>
          <w:rFonts w:asciiTheme="majorHAnsi" w:hAnsiTheme="majorHAnsi" w:cs="Arial"/>
          <w:sz w:val="24"/>
          <w:szCs w:val="24"/>
          <w:lang w:val="es-ES"/>
        </w:rPr>
        <w:t xml:space="preserve">flexibilizar el comportamiento y la compenetración con </w:t>
      </w:r>
      <w:r w:rsidR="007D0B5F">
        <w:rPr>
          <w:rFonts w:asciiTheme="majorHAnsi" w:hAnsiTheme="majorHAnsi" w:cs="Arial"/>
          <w:sz w:val="24"/>
          <w:szCs w:val="24"/>
          <w:lang w:val="es-ES"/>
        </w:rPr>
        <w:t>otros seres humanos</w:t>
      </w:r>
      <w:r w:rsidR="00CB37D5" w:rsidRPr="00CB37D5">
        <w:rPr>
          <w:rFonts w:asciiTheme="majorHAnsi" w:hAnsiTheme="majorHAnsi" w:cs="Arial"/>
          <w:sz w:val="24"/>
          <w:szCs w:val="24"/>
          <w:lang w:val="es-ES"/>
        </w:rPr>
        <w:t>.</w:t>
      </w:r>
    </w:p>
    <w:p w:rsidR="00DE4182" w:rsidRDefault="00DE4182" w:rsidP="001D6F78">
      <w:pPr>
        <w:pStyle w:val="Sinespaciado"/>
        <w:rPr>
          <w:rFonts w:asciiTheme="majorHAnsi" w:hAnsiTheme="majorHAnsi" w:cs="Arial"/>
          <w:sz w:val="24"/>
          <w:szCs w:val="24"/>
        </w:rPr>
      </w:pPr>
    </w:p>
    <w:p w:rsidR="00E9472C" w:rsidRDefault="00D02CA9" w:rsidP="001D6F78">
      <w:pPr>
        <w:pStyle w:val="Sinespaciad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i/>
          <w:sz w:val="24"/>
          <w:szCs w:val="24"/>
        </w:rPr>
        <w:t>Conferencista</w:t>
      </w:r>
      <w:r w:rsidR="00DE4182">
        <w:rPr>
          <w:rFonts w:asciiTheme="majorHAnsi" w:hAnsiTheme="majorHAnsi" w:cs="Arial"/>
          <w:i/>
          <w:sz w:val="24"/>
          <w:szCs w:val="24"/>
        </w:rPr>
        <w:t xml:space="preserve">: </w:t>
      </w:r>
      <w:r w:rsidR="003734EF" w:rsidRPr="001D6F78">
        <w:rPr>
          <w:rFonts w:asciiTheme="majorHAnsi" w:hAnsiTheme="majorHAnsi" w:cs="Arial"/>
          <w:sz w:val="24"/>
          <w:szCs w:val="24"/>
        </w:rPr>
        <w:t xml:space="preserve">Marco Freddy Solarte. </w:t>
      </w:r>
      <w:r w:rsidR="00DE4182">
        <w:rPr>
          <w:rFonts w:asciiTheme="majorHAnsi" w:hAnsiTheme="majorHAnsi" w:cs="Arial"/>
          <w:sz w:val="24"/>
          <w:szCs w:val="24"/>
        </w:rPr>
        <w:t>Octubre 11, 2011</w:t>
      </w:r>
      <w:r w:rsidR="0015339E">
        <w:rPr>
          <w:rFonts w:asciiTheme="majorHAnsi" w:hAnsiTheme="majorHAnsi" w:cs="Arial"/>
          <w:sz w:val="24"/>
          <w:szCs w:val="24"/>
        </w:rPr>
        <w:t>.</w:t>
      </w:r>
    </w:p>
    <w:p w:rsidR="00026817" w:rsidRPr="001D6F78" w:rsidRDefault="00026817" w:rsidP="001D6F78">
      <w:pPr>
        <w:pStyle w:val="Sinespaciado"/>
        <w:rPr>
          <w:rFonts w:asciiTheme="majorHAnsi" w:hAnsiTheme="majorHAnsi" w:cs="Arial"/>
          <w:sz w:val="24"/>
          <w:szCs w:val="24"/>
        </w:rPr>
      </w:pPr>
    </w:p>
    <w:p w:rsidR="008B3310" w:rsidRDefault="003734EF" w:rsidP="001D6F78">
      <w:pPr>
        <w:pStyle w:val="Sinespaciado"/>
        <w:rPr>
          <w:rFonts w:asciiTheme="majorHAnsi" w:hAnsiTheme="majorHAnsi" w:cs="Arial"/>
          <w:sz w:val="24"/>
          <w:szCs w:val="24"/>
        </w:rPr>
      </w:pPr>
      <w:r w:rsidRPr="00300665">
        <w:rPr>
          <w:rFonts w:asciiTheme="majorHAnsi" w:hAnsiTheme="majorHAnsi" w:cs="Arial"/>
          <w:b/>
          <w:sz w:val="24"/>
          <w:szCs w:val="24"/>
        </w:rPr>
        <w:t>Conferencia 4:</w:t>
      </w:r>
      <w:r w:rsidRPr="001D6F78">
        <w:rPr>
          <w:rFonts w:asciiTheme="majorHAnsi" w:hAnsiTheme="majorHAnsi" w:cs="Arial"/>
          <w:sz w:val="24"/>
          <w:szCs w:val="24"/>
        </w:rPr>
        <w:t xml:space="preserve"> </w:t>
      </w:r>
      <w:r w:rsidR="008B3310" w:rsidRPr="008B3310">
        <w:rPr>
          <w:rFonts w:asciiTheme="majorHAnsi" w:hAnsiTheme="majorHAnsi" w:cs="Arial"/>
          <w:i/>
          <w:sz w:val="24"/>
          <w:szCs w:val="24"/>
        </w:rPr>
        <w:t>“</w:t>
      </w:r>
      <w:r w:rsidRPr="008B3310">
        <w:rPr>
          <w:rFonts w:asciiTheme="majorHAnsi" w:hAnsiTheme="majorHAnsi" w:cs="Arial"/>
          <w:i/>
          <w:sz w:val="24"/>
          <w:szCs w:val="24"/>
        </w:rPr>
        <w:t xml:space="preserve">Enseñanza </w:t>
      </w:r>
      <w:proofErr w:type="spellStart"/>
      <w:r w:rsidRPr="008B3310">
        <w:rPr>
          <w:rFonts w:asciiTheme="majorHAnsi" w:hAnsiTheme="majorHAnsi" w:cs="Arial"/>
          <w:i/>
          <w:sz w:val="24"/>
          <w:szCs w:val="24"/>
        </w:rPr>
        <w:t>problémica</w:t>
      </w:r>
      <w:proofErr w:type="spellEnd"/>
      <w:r w:rsidRPr="008B3310">
        <w:rPr>
          <w:rFonts w:asciiTheme="majorHAnsi" w:hAnsiTheme="majorHAnsi" w:cs="Arial"/>
          <w:i/>
          <w:sz w:val="24"/>
          <w:szCs w:val="24"/>
        </w:rPr>
        <w:t xml:space="preserve">” </w:t>
      </w:r>
    </w:p>
    <w:p w:rsidR="008B3310" w:rsidRDefault="008B3310" w:rsidP="001D6F78">
      <w:pPr>
        <w:pStyle w:val="Sinespaciado"/>
        <w:rPr>
          <w:rFonts w:asciiTheme="majorHAnsi" w:hAnsiTheme="majorHAnsi" w:cs="Arial"/>
          <w:sz w:val="24"/>
          <w:szCs w:val="24"/>
        </w:rPr>
      </w:pPr>
    </w:p>
    <w:p w:rsidR="006C496D" w:rsidRDefault="008B3310" w:rsidP="006C496D">
      <w:pPr>
        <w:jc w:val="both"/>
        <w:rPr>
          <w:rFonts w:ascii="Arial" w:hAnsi="Arial" w:cs="Arial"/>
          <w:lang w:val="es-MX"/>
        </w:rPr>
      </w:pPr>
      <w:r w:rsidRPr="008B3310">
        <w:rPr>
          <w:rFonts w:asciiTheme="majorHAnsi" w:hAnsiTheme="majorHAnsi" w:cs="Arial"/>
          <w:i/>
          <w:sz w:val="24"/>
          <w:szCs w:val="24"/>
        </w:rPr>
        <w:t xml:space="preserve">Temática: </w:t>
      </w:r>
      <w:r w:rsidR="006C496D">
        <w:rPr>
          <w:rFonts w:ascii="Arial" w:hAnsi="Arial" w:cs="Arial"/>
          <w:lang w:val="es-MX"/>
        </w:rPr>
        <w:t xml:space="preserve">Se estudia el concepto de </w:t>
      </w:r>
      <w:r w:rsidR="006C496D" w:rsidRPr="006C496D">
        <w:rPr>
          <w:rFonts w:ascii="Arial" w:hAnsi="Arial" w:cs="Arial"/>
          <w:i/>
          <w:lang w:val="es-MX"/>
        </w:rPr>
        <w:t xml:space="preserve">Enseñanza </w:t>
      </w:r>
      <w:proofErr w:type="spellStart"/>
      <w:r w:rsidR="006C496D" w:rsidRPr="006C496D">
        <w:rPr>
          <w:rFonts w:ascii="Arial" w:hAnsi="Arial" w:cs="Arial"/>
          <w:i/>
          <w:lang w:val="es-MX"/>
        </w:rPr>
        <w:t>Problémica</w:t>
      </w:r>
      <w:proofErr w:type="spellEnd"/>
      <w:r w:rsidR="006C496D">
        <w:rPr>
          <w:rFonts w:ascii="Arial" w:hAnsi="Arial" w:cs="Arial"/>
          <w:lang w:val="es-MX"/>
        </w:rPr>
        <w:t xml:space="preserve">, cuáles son sus fundamentos y las categorías de esta. </w:t>
      </w:r>
    </w:p>
    <w:p w:rsidR="008B3310" w:rsidRPr="006C496D" w:rsidRDefault="008B3310" w:rsidP="001D6F78">
      <w:pPr>
        <w:pStyle w:val="Sinespaciado"/>
        <w:rPr>
          <w:rFonts w:asciiTheme="majorHAnsi" w:hAnsiTheme="majorHAnsi" w:cs="Arial"/>
          <w:sz w:val="24"/>
          <w:szCs w:val="24"/>
          <w:lang w:val="es-MX"/>
        </w:rPr>
      </w:pPr>
    </w:p>
    <w:p w:rsidR="003734EF" w:rsidRDefault="003734EF" w:rsidP="001D6F78">
      <w:pPr>
        <w:pStyle w:val="Sinespaciado"/>
        <w:rPr>
          <w:rFonts w:asciiTheme="majorHAnsi" w:hAnsiTheme="majorHAnsi" w:cs="Arial"/>
          <w:sz w:val="24"/>
          <w:szCs w:val="24"/>
          <w:lang w:val="es-MX"/>
        </w:rPr>
      </w:pPr>
      <w:r w:rsidRPr="001D6F78">
        <w:rPr>
          <w:rFonts w:asciiTheme="majorHAnsi" w:hAnsiTheme="majorHAnsi" w:cs="Arial"/>
          <w:sz w:val="24"/>
          <w:szCs w:val="24"/>
        </w:rPr>
        <w:t xml:space="preserve"> </w:t>
      </w:r>
      <w:r w:rsidR="006C496D" w:rsidRPr="006C496D">
        <w:rPr>
          <w:rFonts w:asciiTheme="majorHAnsi" w:hAnsiTheme="majorHAnsi" w:cs="Arial"/>
          <w:i/>
          <w:sz w:val="24"/>
          <w:szCs w:val="24"/>
        </w:rPr>
        <w:t>Conferencista:</w:t>
      </w:r>
      <w:r w:rsidR="006C496D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1D6F78">
        <w:rPr>
          <w:rFonts w:asciiTheme="majorHAnsi" w:hAnsiTheme="majorHAnsi" w:cs="Arial"/>
          <w:sz w:val="24"/>
          <w:szCs w:val="24"/>
        </w:rPr>
        <w:t>Mg.</w:t>
      </w:r>
      <w:proofErr w:type="spellEnd"/>
      <w:r w:rsidRPr="001D6F78">
        <w:rPr>
          <w:rFonts w:asciiTheme="majorHAnsi" w:hAnsiTheme="majorHAnsi" w:cs="Arial"/>
          <w:sz w:val="24"/>
          <w:szCs w:val="24"/>
        </w:rPr>
        <w:t xml:space="preserve"> Carmen Eugenia Carvajal</w:t>
      </w:r>
      <w:r w:rsidRPr="001D6F78">
        <w:rPr>
          <w:rFonts w:asciiTheme="majorHAnsi" w:hAnsiTheme="majorHAnsi" w:cs="Arial"/>
          <w:sz w:val="24"/>
          <w:szCs w:val="24"/>
          <w:lang w:val="es-MX"/>
        </w:rPr>
        <w:t xml:space="preserve">. </w:t>
      </w:r>
      <w:r w:rsidR="0015339E">
        <w:rPr>
          <w:rFonts w:asciiTheme="majorHAnsi" w:hAnsiTheme="majorHAnsi" w:cs="Arial"/>
          <w:sz w:val="24"/>
          <w:szCs w:val="24"/>
          <w:lang w:val="es-MX"/>
        </w:rPr>
        <w:t xml:space="preserve"> Noviembre 9,</w:t>
      </w:r>
      <w:r w:rsidRPr="001D6F78">
        <w:rPr>
          <w:rFonts w:asciiTheme="majorHAnsi" w:hAnsiTheme="majorHAnsi" w:cs="Arial"/>
          <w:sz w:val="24"/>
          <w:szCs w:val="24"/>
          <w:lang w:val="es-MX"/>
        </w:rPr>
        <w:t xml:space="preserve"> 2011</w:t>
      </w:r>
      <w:r w:rsidR="0015339E">
        <w:rPr>
          <w:rFonts w:asciiTheme="majorHAnsi" w:hAnsiTheme="majorHAnsi" w:cs="Arial"/>
          <w:sz w:val="24"/>
          <w:szCs w:val="24"/>
          <w:lang w:val="es-MX"/>
        </w:rPr>
        <w:t>.</w:t>
      </w:r>
    </w:p>
    <w:p w:rsidR="008B3310" w:rsidRPr="001D6F78" w:rsidRDefault="008B3310" w:rsidP="001D6F78">
      <w:pPr>
        <w:pStyle w:val="Sinespaciado"/>
        <w:rPr>
          <w:rFonts w:asciiTheme="majorHAnsi" w:hAnsiTheme="majorHAnsi" w:cs="Arial"/>
          <w:sz w:val="24"/>
          <w:szCs w:val="24"/>
          <w:lang w:val="es-MX"/>
        </w:rPr>
      </w:pPr>
    </w:p>
    <w:p w:rsidR="00480DAB" w:rsidRDefault="003734EF" w:rsidP="001D6F78">
      <w:pPr>
        <w:pStyle w:val="Sinespaciado"/>
        <w:rPr>
          <w:rFonts w:asciiTheme="majorHAnsi" w:hAnsiTheme="majorHAnsi" w:cs="Arial"/>
          <w:b/>
          <w:sz w:val="24"/>
          <w:szCs w:val="24"/>
          <w:lang w:val="es-MX"/>
        </w:rPr>
      </w:pPr>
      <w:r w:rsidRPr="00300665">
        <w:rPr>
          <w:rFonts w:asciiTheme="majorHAnsi" w:hAnsiTheme="majorHAnsi" w:cs="Arial"/>
          <w:b/>
          <w:sz w:val="24"/>
          <w:szCs w:val="24"/>
          <w:lang w:val="es-MX"/>
        </w:rPr>
        <w:t>Conferencia 5:</w:t>
      </w:r>
      <w:r w:rsidRPr="001D6F78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480DAB">
        <w:rPr>
          <w:rFonts w:asciiTheme="majorHAnsi" w:hAnsiTheme="majorHAnsi" w:cs="Arial"/>
          <w:i/>
          <w:sz w:val="24"/>
          <w:szCs w:val="24"/>
          <w:lang w:val="es-MX"/>
        </w:rPr>
        <w:t>“Pensar Teórico y Pensar Epistémico”</w:t>
      </w:r>
      <w:r w:rsidRPr="001D6F78">
        <w:rPr>
          <w:rFonts w:asciiTheme="majorHAnsi" w:hAnsiTheme="majorHAnsi" w:cs="Arial"/>
          <w:b/>
          <w:sz w:val="24"/>
          <w:szCs w:val="24"/>
          <w:lang w:val="es-MX"/>
        </w:rPr>
        <w:t xml:space="preserve"> </w:t>
      </w:r>
    </w:p>
    <w:p w:rsidR="0014257C" w:rsidRDefault="003C3518" w:rsidP="0014257C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Theme="majorHAnsi" w:hAnsiTheme="majorHAnsi" w:cs="Arial"/>
          <w:i/>
          <w:lang w:val="es-MX"/>
        </w:rPr>
        <w:t>Temática:</w:t>
      </w:r>
      <w:r w:rsidR="0014257C" w:rsidRPr="0014257C">
        <w:rPr>
          <w:rFonts w:asciiTheme="majorHAnsi" w:hAnsiTheme="majorHAnsi" w:cs="Arial"/>
          <w:i/>
          <w:lang w:val="es-MX"/>
        </w:rPr>
        <w:t xml:space="preserve"> </w:t>
      </w:r>
      <w:r w:rsidR="0014257C" w:rsidRPr="0014257C">
        <w:rPr>
          <w:rFonts w:asciiTheme="majorHAnsi" w:hAnsiTheme="majorHAnsi" w:cs="Arial"/>
        </w:rPr>
        <w:t xml:space="preserve">se estudia acerca del desfase que existe entre teoría y realidad; se dice que la teoría no tiene una marca real de significado para el momento. La realidad socio-histórica determinada, es notable, cambiante y está fuera de los límites del </w:t>
      </w:r>
      <w:r w:rsidR="0014257C" w:rsidRPr="0014257C">
        <w:rPr>
          <w:rFonts w:asciiTheme="majorHAnsi" w:hAnsiTheme="majorHAnsi" w:cs="Arial"/>
        </w:rPr>
        <w:lastRenderedPageBreak/>
        <w:t xml:space="preserve">conocimiento. Por su parte, el pensamiento es considerado como una postura o actitud crítica que cada persona construye a sí misma frente a la realidad. </w:t>
      </w:r>
    </w:p>
    <w:p w:rsidR="003734EF" w:rsidRDefault="00664E14" w:rsidP="001D6F78">
      <w:pPr>
        <w:pStyle w:val="Sinespaciado"/>
        <w:rPr>
          <w:rFonts w:asciiTheme="majorHAnsi" w:hAnsiTheme="majorHAnsi" w:cs="Arial"/>
          <w:sz w:val="24"/>
          <w:szCs w:val="24"/>
        </w:rPr>
      </w:pPr>
      <w:r w:rsidRPr="00664E14">
        <w:rPr>
          <w:rFonts w:asciiTheme="majorHAnsi" w:hAnsiTheme="majorHAnsi" w:cs="Arial"/>
          <w:i/>
          <w:sz w:val="24"/>
          <w:szCs w:val="24"/>
          <w:lang w:val="es-MX"/>
        </w:rPr>
        <w:t>Conferencista:</w:t>
      </w:r>
      <w:r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3734EF" w:rsidRPr="001D6F78">
        <w:rPr>
          <w:rFonts w:asciiTheme="majorHAnsi" w:hAnsiTheme="majorHAnsi" w:cs="Arial"/>
          <w:sz w:val="24"/>
          <w:szCs w:val="24"/>
        </w:rPr>
        <w:t xml:space="preserve">Pilar Londoño. </w:t>
      </w:r>
      <w:r>
        <w:rPr>
          <w:rFonts w:asciiTheme="majorHAnsi" w:hAnsiTheme="majorHAnsi" w:cs="Arial"/>
          <w:sz w:val="24"/>
          <w:szCs w:val="24"/>
        </w:rPr>
        <w:t>Marzo 15, 2012.</w:t>
      </w:r>
    </w:p>
    <w:p w:rsidR="00664E14" w:rsidRPr="001D6F78" w:rsidRDefault="00664E14" w:rsidP="001D6F78">
      <w:pPr>
        <w:pStyle w:val="Sinespaciado"/>
        <w:rPr>
          <w:rFonts w:asciiTheme="majorHAnsi" w:hAnsiTheme="majorHAnsi" w:cs="Arial"/>
          <w:sz w:val="24"/>
          <w:szCs w:val="24"/>
        </w:rPr>
      </w:pPr>
    </w:p>
    <w:p w:rsidR="00A14BF8" w:rsidRDefault="003734EF" w:rsidP="001D6F78">
      <w:pPr>
        <w:pStyle w:val="Sinespaciado"/>
        <w:rPr>
          <w:rFonts w:asciiTheme="majorHAnsi" w:hAnsiTheme="majorHAnsi" w:cs="Arial"/>
          <w:sz w:val="24"/>
          <w:szCs w:val="24"/>
        </w:rPr>
      </w:pPr>
      <w:r w:rsidRPr="00300665">
        <w:rPr>
          <w:rFonts w:asciiTheme="majorHAnsi" w:hAnsiTheme="majorHAnsi" w:cs="Arial"/>
          <w:b/>
          <w:sz w:val="24"/>
          <w:szCs w:val="24"/>
        </w:rPr>
        <w:t>Conferencia 6:</w:t>
      </w:r>
      <w:r w:rsidRPr="001D6F78">
        <w:rPr>
          <w:rFonts w:asciiTheme="majorHAnsi" w:hAnsiTheme="majorHAnsi" w:cs="Arial"/>
          <w:sz w:val="24"/>
          <w:szCs w:val="24"/>
        </w:rPr>
        <w:t xml:space="preserve"> </w:t>
      </w:r>
      <w:r w:rsidR="00A14BF8" w:rsidRPr="00A14BF8">
        <w:rPr>
          <w:rFonts w:asciiTheme="majorHAnsi" w:hAnsiTheme="majorHAnsi" w:cs="Arial"/>
          <w:i/>
          <w:sz w:val="24"/>
          <w:szCs w:val="24"/>
        </w:rPr>
        <w:t>“T</w:t>
      </w:r>
      <w:r w:rsidRPr="00A14BF8">
        <w:rPr>
          <w:rFonts w:asciiTheme="majorHAnsi" w:hAnsiTheme="majorHAnsi" w:cs="Arial"/>
          <w:i/>
          <w:sz w:val="24"/>
          <w:szCs w:val="24"/>
        </w:rPr>
        <w:t xml:space="preserve">eoría </w:t>
      </w:r>
      <w:r w:rsidR="00A14BF8" w:rsidRPr="00A14BF8">
        <w:rPr>
          <w:rFonts w:asciiTheme="majorHAnsi" w:hAnsiTheme="majorHAnsi" w:cs="Arial"/>
          <w:i/>
          <w:sz w:val="24"/>
          <w:szCs w:val="24"/>
        </w:rPr>
        <w:t>del C</w:t>
      </w:r>
      <w:r w:rsidRPr="00A14BF8">
        <w:rPr>
          <w:rFonts w:asciiTheme="majorHAnsi" w:hAnsiTheme="majorHAnsi" w:cs="Arial"/>
          <w:i/>
          <w:sz w:val="24"/>
          <w:szCs w:val="24"/>
        </w:rPr>
        <w:t>aos</w:t>
      </w:r>
      <w:r w:rsidR="00A14BF8" w:rsidRPr="00A14BF8">
        <w:rPr>
          <w:rFonts w:asciiTheme="majorHAnsi" w:hAnsiTheme="majorHAnsi" w:cs="Arial"/>
          <w:i/>
          <w:sz w:val="24"/>
          <w:szCs w:val="24"/>
        </w:rPr>
        <w:t>”</w:t>
      </w:r>
      <w:r w:rsidRPr="001D6F78">
        <w:rPr>
          <w:rFonts w:asciiTheme="majorHAnsi" w:hAnsiTheme="majorHAnsi" w:cs="Arial"/>
          <w:sz w:val="24"/>
          <w:szCs w:val="24"/>
        </w:rPr>
        <w:t xml:space="preserve"> </w:t>
      </w:r>
    </w:p>
    <w:p w:rsidR="00A14BF8" w:rsidRDefault="00A14BF8" w:rsidP="001D6F78">
      <w:pPr>
        <w:pStyle w:val="Sinespaciado"/>
        <w:rPr>
          <w:rFonts w:asciiTheme="majorHAnsi" w:hAnsiTheme="majorHAnsi" w:cs="Arial"/>
          <w:sz w:val="24"/>
          <w:szCs w:val="24"/>
        </w:rPr>
      </w:pPr>
    </w:p>
    <w:p w:rsidR="00A14BF8" w:rsidRDefault="00A14BF8" w:rsidP="001D6F78">
      <w:pPr>
        <w:pStyle w:val="Sinespaciado"/>
        <w:rPr>
          <w:rFonts w:asciiTheme="majorHAnsi" w:hAnsiTheme="majorHAnsi" w:cs="Arial"/>
          <w:sz w:val="24"/>
          <w:szCs w:val="24"/>
        </w:rPr>
      </w:pPr>
      <w:r w:rsidRPr="00A14BF8">
        <w:rPr>
          <w:rFonts w:asciiTheme="majorHAnsi" w:hAnsiTheme="majorHAnsi" w:cs="Arial"/>
          <w:i/>
          <w:sz w:val="24"/>
          <w:szCs w:val="24"/>
        </w:rPr>
        <w:t>Temática</w:t>
      </w:r>
      <w:r>
        <w:rPr>
          <w:rFonts w:asciiTheme="majorHAnsi" w:hAnsiTheme="majorHAnsi" w:cs="Arial"/>
          <w:sz w:val="24"/>
          <w:szCs w:val="24"/>
        </w:rPr>
        <w:t xml:space="preserve">: Desarrollo del la pregunta “¿Que es la teoría del caos?” seguida de una introducción de cómo se origina esta teoría. </w:t>
      </w:r>
    </w:p>
    <w:p w:rsidR="00A14BF8" w:rsidRDefault="00A14BF8" w:rsidP="001D6F78">
      <w:pPr>
        <w:pStyle w:val="Sinespaciado"/>
        <w:rPr>
          <w:rFonts w:asciiTheme="majorHAnsi" w:hAnsiTheme="majorHAnsi" w:cs="Arial"/>
          <w:sz w:val="24"/>
          <w:szCs w:val="24"/>
        </w:rPr>
      </w:pPr>
    </w:p>
    <w:p w:rsidR="003734EF" w:rsidRDefault="00A14BF8" w:rsidP="001D6F78">
      <w:pPr>
        <w:pStyle w:val="Sinespaciado"/>
        <w:rPr>
          <w:rFonts w:asciiTheme="majorHAnsi" w:hAnsiTheme="majorHAnsi" w:cs="Arial"/>
          <w:sz w:val="24"/>
          <w:szCs w:val="24"/>
          <w:lang w:val="es-MX"/>
        </w:rPr>
      </w:pPr>
      <w:r w:rsidRPr="00A14BF8">
        <w:rPr>
          <w:rFonts w:asciiTheme="majorHAnsi" w:hAnsiTheme="majorHAnsi" w:cs="Arial"/>
          <w:i/>
          <w:sz w:val="24"/>
          <w:szCs w:val="24"/>
          <w:lang w:val="es-MX"/>
        </w:rPr>
        <w:t>Conferencista:</w:t>
      </w:r>
      <w:r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proofErr w:type="spellStart"/>
      <w:r w:rsidR="007B22C1">
        <w:rPr>
          <w:rFonts w:asciiTheme="majorHAnsi" w:hAnsiTheme="majorHAnsi" w:cs="Arial"/>
          <w:sz w:val="24"/>
          <w:szCs w:val="24"/>
          <w:lang w:val="es-MX"/>
        </w:rPr>
        <w:t>Erdulfo</w:t>
      </w:r>
      <w:proofErr w:type="spellEnd"/>
      <w:r w:rsidR="007B22C1">
        <w:rPr>
          <w:rFonts w:asciiTheme="majorHAnsi" w:hAnsiTheme="majorHAnsi" w:cs="Arial"/>
          <w:sz w:val="24"/>
          <w:szCs w:val="24"/>
          <w:lang w:val="es-MX"/>
        </w:rPr>
        <w:t xml:space="preserve"> Ortega.</w:t>
      </w:r>
      <w:r w:rsidR="003734EF" w:rsidRPr="001D6F78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7B22C1">
        <w:rPr>
          <w:rFonts w:asciiTheme="majorHAnsi" w:hAnsiTheme="majorHAnsi" w:cs="Arial"/>
          <w:sz w:val="24"/>
          <w:szCs w:val="24"/>
          <w:lang w:val="es-MX"/>
        </w:rPr>
        <w:t xml:space="preserve">Mayo 4, </w:t>
      </w:r>
      <w:r w:rsidR="003734EF" w:rsidRPr="001D6F78">
        <w:rPr>
          <w:rFonts w:asciiTheme="majorHAnsi" w:hAnsiTheme="majorHAnsi" w:cs="Arial"/>
          <w:sz w:val="24"/>
          <w:szCs w:val="24"/>
          <w:lang w:val="es-MX"/>
        </w:rPr>
        <w:t>2012</w:t>
      </w:r>
      <w:r w:rsidR="007B22C1">
        <w:rPr>
          <w:rFonts w:asciiTheme="majorHAnsi" w:hAnsiTheme="majorHAnsi" w:cs="Arial"/>
          <w:sz w:val="24"/>
          <w:szCs w:val="24"/>
          <w:lang w:val="es-MX"/>
        </w:rPr>
        <w:t>.</w:t>
      </w:r>
    </w:p>
    <w:p w:rsidR="00A14BF8" w:rsidRPr="001D6F78" w:rsidRDefault="00A14BF8" w:rsidP="001D6F78">
      <w:pPr>
        <w:pStyle w:val="Sinespaciado"/>
        <w:rPr>
          <w:rFonts w:asciiTheme="majorHAnsi" w:hAnsiTheme="majorHAnsi" w:cs="Arial"/>
          <w:sz w:val="24"/>
          <w:szCs w:val="24"/>
          <w:lang w:val="es-MX"/>
        </w:rPr>
      </w:pPr>
    </w:p>
    <w:p w:rsidR="00F0611B" w:rsidRDefault="00D13878" w:rsidP="001D6F78">
      <w:pPr>
        <w:pStyle w:val="Sinespaciado"/>
        <w:rPr>
          <w:rFonts w:asciiTheme="majorHAnsi" w:hAnsiTheme="majorHAnsi" w:cs="Arial"/>
          <w:sz w:val="24"/>
          <w:szCs w:val="24"/>
          <w:lang w:val="es-MX"/>
        </w:rPr>
      </w:pPr>
      <w:r w:rsidRPr="00300665">
        <w:rPr>
          <w:rFonts w:asciiTheme="majorHAnsi" w:hAnsiTheme="majorHAnsi" w:cs="Arial"/>
          <w:b/>
          <w:sz w:val="24"/>
          <w:szCs w:val="24"/>
          <w:lang w:val="es-MX"/>
        </w:rPr>
        <w:t>Conferencia 7:</w:t>
      </w:r>
      <w:r w:rsidRPr="001D6F78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F0611B" w:rsidRPr="00F0611B">
        <w:rPr>
          <w:rFonts w:asciiTheme="majorHAnsi" w:hAnsiTheme="majorHAnsi" w:cs="Arial"/>
          <w:i/>
          <w:sz w:val="24"/>
          <w:szCs w:val="24"/>
          <w:lang w:val="es-MX"/>
        </w:rPr>
        <w:t>“T</w:t>
      </w:r>
      <w:r w:rsidRPr="00F0611B">
        <w:rPr>
          <w:rFonts w:asciiTheme="majorHAnsi" w:hAnsiTheme="majorHAnsi" w:cs="Arial"/>
          <w:i/>
          <w:sz w:val="24"/>
          <w:szCs w:val="24"/>
          <w:lang w:val="es-MX"/>
        </w:rPr>
        <w:t>eoría de la mecánica cuántica</w:t>
      </w:r>
      <w:r w:rsidR="00F0611B" w:rsidRPr="00F0611B">
        <w:rPr>
          <w:rFonts w:asciiTheme="majorHAnsi" w:hAnsiTheme="majorHAnsi" w:cs="Arial"/>
          <w:i/>
          <w:sz w:val="24"/>
          <w:szCs w:val="24"/>
          <w:lang w:val="es-MX"/>
        </w:rPr>
        <w:t>”</w:t>
      </w:r>
    </w:p>
    <w:p w:rsidR="00F0611B" w:rsidRDefault="00F0611B" w:rsidP="001D6F78">
      <w:pPr>
        <w:pStyle w:val="Sinespaciado"/>
        <w:rPr>
          <w:rFonts w:asciiTheme="majorHAnsi" w:hAnsiTheme="majorHAnsi" w:cs="Arial"/>
          <w:sz w:val="24"/>
          <w:szCs w:val="24"/>
          <w:lang w:val="es-MX"/>
        </w:rPr>
      </w:pPr>
    </w:p>
    <w:p w:rsidR="00280016" w:rsidRDefault="00255574" w:rsidP="00280016">
      <w:pPr>
        <w:jc w:val="both"/>
        <w:rPr>
          <w:rFonts w:ascii="Arial" w:hAnsi="Arial" w:cs="Arial"/>
        </w:rPr>
      </w:pPr>
      <w:r w:rsidRPr="00255574">
        <w:rPr>
          <w:rFonts w:asciiTheme="majorHAnsi" w:hAnsiTheme="majorHAnsi" w:cs="Arial"/>
          <w:i/>
          <w:sz w:val="24"/>
          <w:szCs w:val="24"/>
          <w:lang w:val="es-MX"/>
        </w:rPr>
        <w:t>Temática</w:t>
      </w:r>
      <w:r>
        <w:rPr>
          <w:rFonts w:asciiTheme="majorHAnsi" w:hAnsiTheme="majorHAnsi" w:cs="Arial"/>
          <w:sz w:val="24"/>
          <w:szCs w:val="24"/>
          <w:lang w:val="es-MX"/>
        </w:rPr>
        <w:t xml:space="preserve">: </w:t>
      </w:r>
      <w:r w:rsidR="00280016">
        <w:rPr>
          <w:rFonts w:asciiTheme="majorHAnsi" w:hAnsiTheme="majorHAnsi" w:cs="Arial"/>
          <w:sz w:val="24"/>
          <w:szCs w:val="24"/>
          <w:lang w:val="es-MX"/>
        </w:rPr>
        <w:t xml:space="preserve">Los temas tratados en la conferencia son </w:t>
      </w:r>
      <w:r w:rsidR="00280016">
        <w:rPr>
          <w:rFonts w:ascii="Arial" w:hAnsi="Arial" w:cs="Arial"/>
        </w:rPr>
        <w:t>la historia que acompaña el surgimiento de la mecánica clásica, la mecánica clásica y experimentos claves en este campo.</w:t>
      </w:r>
    </w:p>
    <w:p w:rsidR="00255574" w:rsidRDefault="00255574" w:rsidP="001D6F78">
      <w:pPr>
        <w:pStyle w:val="Sinespaciado"/>
        <w:rPr>
          <w:rFonts w:asciiTheme="majorHAnsi" w:hAnsiTheme="majorHAnsi" w:cs="Arial"/>
          <w:sz w:val="24"/>
          <w:szCs w:val="24"/>
          <w:lang w:val="es-ES"/>
        </w:rPr>
      </w:pPr>
    </w:p>
    <w:p w:rsidR="00D13878" w:rsidRDefault="00E109B4" w:rsidP="001D6F78">
      <w:pPr>
        <w:pStyle w:val="Sinespaciado"/>
      </w:pPr>
      <w:r w:rsidRPr="00E109B4">
        <w:rPr>
          <w:rFonts w:asciiTheme="majorHAnsi" w:hAnsiTheme="majorHAnsi" w:cs="Arial"/>
          <w:i/>
          <w:sz w:val="24"/>
          <w:szCs w:val="24"/>
          <w:lang w:val="es-ES"/>
        </w:rPr>
        <w:t xml:space="preserve">Conferencista: </w:t>
      </w:r>
      <w:r>
        <w:rPr>
          <w:rFonts w:asciiTheme="majorHAnsi" w:hAnsiTheme="majorHAnsi" w:cs="Arial"/>
          <w:sz w:val="24"/>
          <w:szCs w:val="24"/>
          <w:lang w:val="es-MX"/>
        </w:rPr>
        <w:t xml:space="preserve">Alfredo Pasaje. Noviembre </w:t>
      </w:r>
      <w:r w:rsidR="00D13878" w:rsidRPr="001D6F78">
        <w:rPr>
          <w:rFonts w:asciiTheme="majorHAnsi" w:hAnsiTheme="majorHAnsi" w:cs="Arial"/>
          <w:sz w:val="24"/>
          <w:szCs w:val="24"/>
          <w:lang w:val="es-MX"/>
        </w:rPr>
        <w:t xml:space="preserve"> 8, </w:t>
      </w:r>
      <w:r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="00D13878" w:rsidRPr="001D6F78">
        <w:rPr>
          <w:rFonts w:asciiTheme="majorHAnsi" w:hAnsiTheme="majorHAnsi" w:cs="Arial"/>
          <w:sz w:val="24"/>
          <w:szCs w:val="24"/>
          <w:lang w:val="es-MX"/>
        </w:rPr>
        <w:t>2012</w:t>
      </w:r>
      <w:r>
        <w:rPr>
          <w:rFonts w:asciiTheme="majorHAnsi" w:hAnsiTheme="majorHAnsi" w:cs="Arial"/>
          <w:sz w:val="24"/>
          <w:szCs w:val="24"/>
          <w:lang w:val="es-MX"/>
        </w:rPr>
        <w:t>.</w:t>
      </w:r>
    </w:p>
    <w:sectPr w:rsidR="00D13878" w:rsidSect="007201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65C78"/>
    <w:multiLevelType w:val="hybridMultilevel"/>
    <w:tmpl w:val="75DE4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9472C"/>
    <w:rsid w:val="00026817"/>
    <w:rsid w:val="0014257C"/>
    <w:rsid w:val="001524B6"/>
    <w:rsid w:val="0015339E"/>
    <w:rsid w:val="001D6F78"/>
    <w:rsid w:val="00255574"/>
    <w:rsid w:val="00280016"/>
    <w:rsid w:val="00300665"/>
    <w:rsid w:val="003734EF"/>
    <w:rsid w:val="003C2ED0"/>
    <w:rsid w:val="003C3518"/>
    <w:rsid w:val="003E0816"/>
    <w:rsid w:val="00420F1D"/>
    <w:rsid w:val="004704CF"/>
    <w:rsid w:val="00476CD5"/>
    <w:rsid w:val="00480DAB"/>
    <w:rsid w:val="004A3B93"/>
    <w:rsid w:val="00515C38"/>
    <w:rsid w:val="00664E14"/>
    <w:rsid w:val="006856F8"/>
    <w:rsid w:val="00690791"/>
    <w:rsid w:val="006C1EAF"/>
    <w:rsid w:val="006C496D"/>
    <w:rsid w:val="007201EC"/>
    <w:rsid w:val="007B22C1"/>
    <w:rsid w:val="007D0B5F"/>
    <w:rsid w:val="0089436D"/>
    <w:rsid w:val="008B3310"/>
    <w:rsid w:val="008F5438"/>
    <w:rsid w:val="009130FE"/>
    <w:rsid w:val="00956024"/>
    <w:rsid w:val="009B6986"/>
    <w:rsid w:val="00A01961"/>
    <w:rsid w:val="00A14BF8"/>
    <w:rsid w:val="00BB1E2E"/>
    <w:rsid w:val="00C1718B"/>
    <w:rsid w:val="00C46F39"/>
    <w:rsid w:val="00CB37D5"/>
    <w:rsid w:val="00D02CA9"/>
    <w:rsid w:val="00D13878"/>
    <w:rsid w:val="00D667F1"/>
    <w:rsid w:val="00DB4F87"/>
    <w:rsid w:val="00DE4182"/>
    <w:rsid w:val="00DE6DA0"/>
    <w:rsid w:val="00E109B4"/>
    <w:rsid w:val="00E92754"/>
    <w:rsid w:val="00E9472C"/>
    <w:rsid w:val="00EF0C86"/>
    <w:rsid w:val="00F0611B"/>
    <w:rsid w:val="00FD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6D"/>
    <w:pPr>
      <w:spacing w:after="0" w:line="240" w:lineRule="auto"/>
    </w:pPr>
    <w:rPr>
      <w:rFonts w:ascii="Comic Sans MS" w:eastAsia="Times New Roman" w:hAnsi="Comic Sans MS" w:cs="Times New Roman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6F7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425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396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39</cp:revision>
  <dcterms:created xsi:type="dcterms:W3CDTF">2013-09-15T05:46:00Z</dcterms:created>
  <dcterms:modified xsi:type="dcterms:W3CDTF">2013-09-15T06:35:00Z</dcterms:modified>
</cp:coreProperties>
</file>